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1C" w:rsidRPr="00E47968" w:rsidRDefault="00E2111C" w:rsidP="00CB3453">
      <w:pPr>
        <w:spacing w:line="360" w:lineRule="auto"/>
        <w:ind w:left="-1080" w:right="-540" w:firstLine="1080"/>
        <w:jc w:val="center"/>
        <w:rPr>
          <w:rFonts w:ascii="GHEA Grapalat" w:hAnsi="GHEA Grapalat" w:cs="GHEA Grapalat"/>
          <w:b/>
          <w:bCs/>
          <w:szCs w:val="24"/>
        </w:rPr>
      </w:pPr>
      <w:r w:rsidRPr="00E47968">
        <w:rPr>
          <w:rFonts w:ascii="GHEA Grapalat" w:hAnsi="GHEA Grapalat" w:cs="GHEA Grapalat"/>
          <w:b/>
          <w:bCs/>
          <w:szCs w:val="24"/>
        </w:rPr>
        <w:t>ՀԻՄՆԱՎՈՐՈՒՄ</w:t>
      </w:r>
    </w:p>
    <w:p w:rsidR="00E2111C" w:rsidRPr="00E47968" w:rsidRDefault="005A248B" w:rsidP="006953A5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bCs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6953A5" w:rsidRPr="00E47968">
        <w:rPr>
          <w:rFonts w:ascii="GHEA Grapalat" w:hAnsi="GHEA Grapalat"/>
          <w:b/>
          <w:bCs/>
          <w:szCs w:val="24"/>
          <w:lang w:val="hy-AM"/>
        </w:rPr>
        <w:t xml:space="preserve">ՀԱՅԱՍՏԱՆԻ ՀԱՆՐԱՊԵՏՈՒԹՅԱՆ ԿԱՌԱՎԱՐՈՒԹՅԱՆ 2012 ԹՎԱԿԱՆԻ ՓԵՏՐՎԱՐԻ 9-Ի </w:t>
      </w:r>
      <w:r w:rsidR="006953A5" w:rsidRPr="00E47968">
        <w:rPr>
          <w:rFonts w:ascii="GHEA Grapalat" w:hAnsi="GHEA Grapalat"/>
          <w:b/>
          <w:szCs w:val="24"/>
        </w:rPr>
        <w:t>N</w:t>
      </w:r>
      <w:r w:rsidR="006953A5" w:rsidRPr="00E47968">
        <w:rPr>
          <w:rFonts w:ascii="GHEA Grapalat" w:hAnsi="GHEA Grapalat"/>
          <w:b/>
          <w:szCs w:val="24"/>
          <w:lang w:val="hy-AM"/>
        </w:rPr>
        <w:t>118-Ն ՈՐՈՇՄԱՆ ՄԵՋ</w:t>
      </w:r>
      <w:r w:rsidR="006953A5" w:rsidRPr="00E47968">
        <w:rPr>
          <w:rFonts w:ascii="GHEA Grapalat" w:hAnsi="GHEA Grapalat"/>
          <w:b/>
          <w:bCs/>
          <w:szCs w:val="24"/>
          <w:lang w:val="hy-AM"/>
        </w:rPr>
        <w:t xml:space="preserve"> ՓՈՓՈԽՈՒԹՅՈՒՆ ԿԱՏԱՐԵԼՈՒ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="00E2111C"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ՀԱՅԱՍՏԱՆԻ ՀԱՆՐԱՊԵՏՈՒԹՅԱՆ ԿԱՌԱՎԱՐՈՒԹՅԱՆ ՈՐՈՇՄԱՆ ՆԱԽԱԳԾԻ ԸՆԴՈՒՆՄԱՆ ԱՆՀՐԱԺԵՇՏՈՒԹՅԱՆ</w:t>
      </w:r>
    </w:p>
    <w:p w:rsidR="006953A5" w:rsidRPr="00E47968" w:rsidRDefault="006953A5" w:rsidP="00CB3453">
      <w:pPr>
        <w:spacing w:line="360" w:lineRule="auto"/>
        <w:ind w:left="60" w:right="59" w:firstLine="30"/>
        <w:jc w:val="center"/>
        <w:rPr>
          <w:rFonts w:ascii="GHEA Grapalat" w:hAnsi="GHEA Grapalat"/>
          <w:b/>
          <w:bCs/>
          <w:color w:val="000000"/>
          <w:szCs w:val="24"/>
          <w:lang w:val="en-US"/>
        </w:rPr>
      </w:pPr>
    </w:p>
    <w:p w:rsidR="00E2111C" w:rsidRPr="00E47968" w:rsidRDefault="00E2111C" w:rsidP="00CB3453">
      <w:pPr>
        <w:numPr>
          <w:ilvl w:val="0"/>
          <w:numId w:val="1"/>
        </w:numPr>
        <w:spacing w:line="360" w:lineRule="auto"/>
        <w:rPr>
          <w:rFonts w:ascii="GHEA Grapalat" w:hAnsi="GHEA Grapalat"/>
          <w:b/>
          <w:szCs w:val="24"/>
          <w:lang w:val="af-ZA"/>
        </w:rPr>
      </w:pPr>
      <w:r w:rsidRPr="00E47968">
        <w:rPr>
          <w:rFonts w:ascii="GHEA Grapalat" w:hAnsi="GHEA Grapalat"/>
          <w:b/>
          <w:szCs w:val="24"/>
          <w:lang w:val="af-ZA"/>
        </w:rPr>
        <w:t>Ընթացիկ իրավիճակը և իրավական ակտի ընդունման անհրաժեշտությունը.</w:t>
      </w:r>
    </w:p>
    <w:p w:rsidR="00E2111C" w:rsidRPr="00E47968" w:rsidRDefault="00E2111C" w:rsidP="00CB3453">
      <w:pPr>
        <w:pStyle w:val="ListParagraph"/>
        <w:numPr>
          <w:ilvl w:val="1"/>
          <w:numId w:val="2"/>
        </w:numPr>
        <w:spacing w:after="120" w:line="360" w:lineRule="auto"/>
        <w:rPr>
          <w:rFonts w:ascii="GHEA Grapalat" w:hAnsi="GHEA Grapalat"/>
          <w:b/>
          <w:noProof/>
          <w:color w:val="000000"/>
          <w:szCs w:val="24"/>
          <w:lang w:val="hy-AM"/>
        </w:rPr>
      </w:pPr>
      <w:r w:rsidRPr="00E47968">
        <w:rPr>
          <w:rFonts w:ascii="GHEA Grapalat" w:hAnsi="GHEA Grapalat" w:cs="Sylfaen"/>
          <w:b/>
          <w:noProof/>
          <w:color w:val="000000"/>
          <w:szCs w:val="24"/>
          <w:lang w:val="hy-AM"/>
        </w:rPr>
        <w:t>Անհրաժեշտությունը</w:t>
      </w:r>
    </w:p>
    <w:p w:rsidR="00D73448" w:rsidRPr="00E47968" w:rsidRDefault="00C46A28" w:rsidP="00C46A28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</w:t>
      </w:r>
      <w:r w:rsidR="00E2111C"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Որոշման նախագծի ընդունումը պայմանավորված է 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ՀՀ </w:t>
      </w:r>
      <w:r w:rsidR="00D73448" w:rsidRPr="00E47968">
        <w:rPr>
          <w:rStyle w:val="FontStyle155"/>
          <w:rFonts w:ascii="GHEA Grapalat" w:hAnsi="GHEA Grapalat"/>
          <w:sz w:val="24"/>
          <w:szCs w:val="24"/>
          <w:lang w:val="hy-AM"/>
        </w:rPr>
        <w:t>վարչապետի 2024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թվականի </w:t>
      </w:r>
      <w:r w:rsidR="00D73448" w:rsidRPr="00E47968">
        <w:rPr>
          <w:rStyle w:val="FontStyle155"/>
          <w:rFonts w:ascii="GHEA Grapalat" w:hAnsi="GHEA Grapalat"/>
          <w:sz w:val="24"/>
          <w:szCs w:val="24"/>
          <w:lang w:val="hy-AM"/>
        </w:rPr>
        <w:t>հունիսի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="00D73448" w:rsidRPr="00E47968">
        <w:rPr>
          <w:rStyle w:val="FontStyle155"/>
          <w:rFonts w:ascii="GHEA Grapalat" w:hAnsi="GHEA Grapalat"/>
          <w:sz w:val="24"/>
          <w:szCs w:val="24"/>
          <w:lang w:val="hy-AM"/>
        </w:rPr>
        <w:t>26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-ի </w:t>
      </w:r>
      <w:r w:rsidR="00D73448" w:rsidRPr="00E47968">
        <w:rPr>
          <w:rFonts w:ascii="GHEA Grapalat" w:hAnsi="GHEA Grapalat"/>
          <w:bCs/>
          <w:color w:val="000000"/>
          <w:shd w:val="clear" w:color="auto" w:fill="FFFFFF"/>
          <w:lang w:val="hy-AM"/>
        </w:rPr>
        <w:t>««Քաղաքաշինության մասին» օրենքում փոփոխություններ կատարելու մասին» 2024 թվականի փետրվարի 7-ի ՀՕ-50-Ն, «Ֆիզիկական կուլտուրայի և սպորտի մասին» օրենքում փոփոխություններ կատարելու մասին» 2024 թվականի փետրվարի 7-ի Հ</w:t>
      </w:r>
      <w:bookmarkStart w:id="0" w:name="_GoBack"/>
      <w:bookmarkEnd w:id="0"/>
      <w:r w:rsidR="00D73448" w:rsidRPr="00E47968">
        <w:rPr>
          <w:rFonts w:ascii="GHEA Grapalat" w:hAnsi="GHEA Grapalat"/>
          <w:bCs/>
          <w:color w:val="000000"/>
          <w:shd w:val="clear" w:color="auto" w:fill="FFFFFF"/>
          <w:lang w:val="hy-AM"/>
        </w:rPr>
        <w:t xml:space="preserve">Օ-53-Ն, «Ոստիկանության մասին» օրենքում փոփոխություններ կատարելու մասին» 2024 թվականի փետրվարի 7-ի ՀՕ-54-Ն, «Քաղաքացիական պաշտպանության ստորաբաժանումների մասին» օրենքում փոփոխություններ կատարելու մասին» 2024 թվականի փետրվարի 7-ի ՀՕ-61-Ն, «Փրկարար ծառայության մասին» օրենքում փոփոխություններ կատարելու մասին» 2024 թվականի փետրվարի 7-ի ՀՕ-64-Ն, «Հայաստանի Հանրապետության քաղաքացու անձնագրի մասին» օրենքում փոփոխություն կատարելու մասին» 2024 թվականի փետրվարի 7-ի ՀՕ-72-Ն, «Մասնավոր պահնորդական գործունեության մասին» օրենքում փոփոխություններ կատարելու մասին» 2024 թվականի փետրվարի 7-ի ՀՕ-73-Ն, «Բնակչության բժշկական օգնության և սպասարկման մասին» օրենքում փոփոխություններ կատարելու մասին» 2024 թվականի փետրվարի 7-ի ՀՕ-49-Ն և «Հայաստանի Հանրապետության քննչական կոմիտեի մասին» օրենքում փոփոխություններ կատարելու մասին» 2024 թվականի փետրվարի 7-ի ՀՕ-77-Ն օրենքների կիրարկումն ապահովող միջոցառումները հաստատելու մասին» </w:t>
      </w:r>
      <w:r w:rsidR="00D73448" w:rsidRPr="00E47968">
        <w:rPr>
          <w:rStyle w:val="FontStyle155"/>
          <w:rFonts w:ascii="GHEA Grapalat" w:hAnsi="GHEA Grapalat"/>
          <w:bCs/>
          <w:sz w:val="24"/>
          <w:szCs w:val="24"/>
          <w:lang w:val="hy-AM"/>
        </w:rPr>
        <w:t xml:space="preserve">N603-Ա որոշման Հավելված 1-ի կետ 2-ի ամրագված միջոցառուման կատարման </w:t>
      </w:r>
      <w:r w:rsidR="00D73448" w:rsidRPr="00E47968">
        <w:rPr>
          <w:rStyle w:val="FontStyle155"/>
          <w:rFonts w:ascii="GHEA Grapalat" w:hAnsi="GHEA Grapalat"/>
          <w:sz w:val="24"/>
          <w:szCs w:val="24"/>
          <w:lang w:val="hy-AM"/>
        </w:rPr>
        <w:t>անհրաժեշտությամբ:</w:t>
      </w:r>
    </w:p>
    <w:p w:rsidR="00D73448" w:rsidRDefault="00D73448" w:rsidP="00C46A28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467B74" w:rsidRDefault="00467B74" w:rsidP="00C46A28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467B74" w:rsidRDefault="00467B74" w:rsidP="00C46A28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467B74" w:rsidRPr="00E47968" w:rsidRDefault="00467B74" w:rsidP="00C46A28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E2111C" w:rsidRPr="00E47968" w:rsidRDefault="00E2111C" w:rsidP="00CB3453">
      <w:pPr>
        <w:pStyle w:val="ListParagraph"/>
        <w:numPr>
          <w:ilvl w:val="1"/>
          <w:numId w:val="2"/>
        </w:numPr>
        <w:spacing w:after="120" w:line="360" w:lineRule="auto"/>
        <w:rPr>
          <w:rFonts w:ascii="GHEA Grapalat" w:hAnsi="GHEA Grapalat"/>
          <w:b/>
          <w:noProof/>
          <w:color w:val="000000"/>
          <w:szCs w:val="24"/>
          <w:lang w:val="hy-AM"/>
        </w:rPr>
      </w:pPr>
      <w:r w:rsidRPr="00E47968">
        <w:rPr>
          <w:rFonts w:ascii="GHEA Grapalat" w:hAnsi="GHEA Grapalat" w:cs="Sylfaen"/>
          <w:b/>
          <w:noProof/>
          <w:color w:val="000000"/>
          <w:szCs w:val="24"/>
          <w:lang w:val="hy-AM"/>
        </w:rPr>
        <w:t>Ընթացիկ</w:t>
      </w:r>
      <w:r w:rsidRPr="00E47968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  <w:r w:rsidRPr="00E47968">
        <w:rPr>
          <w:rFonts w:ascii="GHEA Grapalat" w:hAnsi="GHEA Grapalat" w:cs="Sylfaen"/>
          <w:b/>
          <w:noProof/>
          <w:color w:val="000000"/>
          <w:szCs w:val="24"/>
          <w:lang w:val="hy-AM"/>
        </w:rPr>
        <w:t>իրավիճակը</w:t>
      </w:r>
      <w:r w:rsidRPr="00E47968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</w:p>
    <w:p w:rsidR="00E2111C" w:rsidRPr="00E47968" w:rsidRDefault="00E2111C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Հայաստանի Հանրապետությունում առկա </w:t>
      </w:r>
      <w:r w:rsidR="00D73448"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իրավական ակտերում անհրաժեշտություն է առաջացել </w:t>
      </w:r>
      <w:r w:rsidR="00D73448"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«հաշմանդամների» բառը փոխարինել «հաշմանդամ</w:t>
      </w:r>
      <w:r w:rsidR="005A248B"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ություն ունեցող անձանց</w:t>
      </w:r>
      <w:r w:rsidR="00D73448"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="005A248B"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 xml:space="preserve"> բառերով։</w:t>
      </w:r>
    </w:p>
    <w:p w:rsidR="006B0479" w:rsidRPr="00E47968" w:rsidRDefault="006B0479" w:rsidP="00CB3453">
      <w:pPr>
        <w:pStyle w:val="ListParagraph"/>
        <w:spacing w:line="360" w:lineRule="auto"/>
        <w:ind w:left="630" w:right="-270"/>
        <w:jc w:val="both"/>
        <w:rPr>
          <w:rFonts w:ascii="GHEA Grapalat" w:hAnsi="GHEA Grapalat"/>
          <w:szCs w:val="24"/>
          <w:lang w:val="af-ZA"/>
        </w:rPr>
      </w:pPr>
    </w:p>
    <w:p w:rsidR="003D1618" w:rsidRPr="00E47968" w:rsidRDefault="005A248B" w:rsidP="00CB3453">
      <w:pPr>
        <w:pStyle w:val="ListParagraph"/>
        <w:numPr>
          <w:ilvl w:val="1"/>
          <w:numId w:val="6"/>
        </w:numPr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 xml:space="preserve"> «</w:t>
      </w:r>
      <w:r w:rsidRPr="00E47968">
        <w:rPr>
          <w:rFonts w:ascii="GHEA Grapalat" w:hAnsi="GHEA Grapalat"/>
          <w:b/>
          <w:bCs/>
          <w:szCs w:val="24"/>
          <w:lang w:val="hy-AM"/>
        </w:rPr>
        <w:t xml:space="preserve">Հայաստանի Հանրապետության կառավարության 2012 թվականի փետրվարի 9-ի </w:t>
      </w:r>
      <w:r w:rsidRPr="00E47968">
        <w:rPr>
          <w:rFonts w:ascii="GHEA Grapalat" w:hAnsi="GHEA Grapalat"/>
          <w:b/>
          <w:szCs w:val="24"/>
          <w:lang w:val="af-ZA"/>
        </w:rPr>
        <w:t>N</w:t>
      </w:r>
      <w:r w:rsidRPr="00E47968">
        <w:rPr>
          <w:rFonts w:ascii="GHEA Grapalat" w:hAnsi="GHEA Grapalat"/>
          <w:b/>
          <w:szCs w:val="24"/>
          <w:lang w:val="hy-AM"/>
        </w:rPr>
        <w:t>118-Ն որոշման մեջ</w:t>
      </w:r>
      <w:r w:rsidRPr="00E47968">
        <w:rPr>
          <w:rFonts w:ascii="GHEA Grapalat" w:hAnsi="GHEA Grapalat"/>
          <w:b/>
          <w:bCs/>
          <w:szCs w:val="24"/>
          <w:lang w:val="hy-AM"/>
        </w:rPr>
        <w:t xml:space="preserve"> փոփոխություն կատարելու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Հայաստանի Հանրապետության կառավարության որոշման նախագծի </w:t>
      </w:r>
      <w:r w:rsidRPr="00E47968">
        <w:rPr>
          <w:rFonts w:ascii="GHEA Grapalat" w:hAnsi="GHEA Grapalat"/>
          <w:b/>
          <w:bCs/>
          <w:szCs w:val="24"/>
          <w:lang w:val="af-ZA"/>
        </w:rPr>
        <w:t xml:space="preserve">հետ կապված </w:t>
      </w:r>
      <w:r w:rsidRPr="00E47968">
        <w:rPr>
          <w:rFonts w:ascii="GHEA Grapalat" w:hAnsi="GHEA Grapalat" w:cs="Sylfaen"/>
          <w:b/>
          <w:szCs w:val="24"/>
          <w:lang w:val="hy-AM" w:eastAsia="ru-RU"/>
        </w:rPr>
        <w:t xml:space="preserve"> խնդիրները</w:t>
      </w:r>
    </w:p>
    <w:p w:rsidR="009D5A6A" w:rsidRPr="00E47968" w:rsidRDefault="009D5A6A" w:rsidP="00CB3453">
      <w:pPr>
        <w:spacing w:line="360" w:lineRule="auto"/>
        <w:ind w:left="297"/>
        <w:jc w:val="both"/>
        <w:rPr>
          <w:rFonts w:ascii="GHEA Grapalat" w:hAnsi="GHEA Grapalat"/>
          <w:szCs w:val="24"/>
          <w:lang w:val="hy-AM"/>
        </w:rPr>
      </w:pPr>
    </w:p>
    <w:p w:rsidR="005A248B" w:rsidRPr="00E47968" w:rsidRDefault="005C2943" w:rsidP="005A248B">
      <w:pPr>
        <w:spacing w:line="360" w:lineRule="auto"/>
        <w:ind w:left="-270" w:firstLine="567"/>
        <w:jc w:val="both"/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 xml:space="preserve"> </w:t>
      </w:r>
      <w:r w:rsidR="00701A70" w:rsidRPr="00E47968">
        <w:rPr>
          <w:rFonts w:ascii="GHEA Grapalat" w:hAnsi="GHEA Grapalat"/>
          <w:szCs w:val="24"/>
          <w:lang w:val="hy-AM"/>
        </w:rPr>
        <w:t xml:space="preserve"> </w:t>
      </w:r>
      <w:r w:rsidR="005A248B" w:rsidRPr="00E47968">
        <w:rPr>
          <w:rFonts w:ascii="GHEA Grapalat" w:hAnsi="GHEA Grapalat"/>
          <w:szCs w:val="24"/>
          <w:lang w:val="hy-AM"/>
        </w:rPr>
        <w:t xml:space="preserve">Համաձայն </w:t>
      </w:r>
      <w:r w:rsidR="005A248B"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5A248B" w:rsidRPr="00E47968">
        <w:rPr>
          <w:rStyle w:val="FontStyle155"/>
          <w:rFonts w:ascii="GHEA Grapalat" w:hAnsi="GHEA Grapalat"/>
          <w:sz w:val="24"/>
          <w:szCs w:val="24"/>
          <w:lang w:val="hy-AM"/>
        </w:rPr>
        <w:t>Քաղաքաշինության մասին</w:t>
      </w:r>
      <w:r w:rsidR="005A248B"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="005A248B"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ՀՀ օրենքի, Հայաստանի Հանրապետությունում առկա իրավական ակտերում անհրաժեշտություն է առաջացել </w:t>
      </w:r>
      <w:r w:rsidR="005A248B"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«հաշմանդամների» բառը փոխարինել «հաշմանդամություն ունեցող անձանց» բառերով։</w:t>
      </w:r>
    </w:p>
    <w:p w:rsidR="005A248B" w:rsidRPr="00E47968" w:rsidRDefault="005A248B" w:rsidP="005A248B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E2111C" w:rsidRPr="00E47968" w:rsidRDefault="00E2111C" w:rsidP="00CB3453">
      <w:pPr>
        <w:pStyle w:val="NormalWeb"/>
        <w:numPr>
          <w:ilvl w:val="0"/>
          <w:numId w:val="2"/>
        </w:numPr>
        <w:spacing w:before="0" w:beforeAutospacing="0" w:after="120" w:afterAutospacing="0" w:line="360" w:lineRule="auto"/>
        <w:jc w:val="both"/>
        <w:rPr>
          <w:rFonts w:ascii="GHEA Grapalat" w:hAnsi="GHEA Grapalat"/>
          <w:b/>
          <w:noProof/>
          <w:color w:val="000000"/>
        </w:rPr>
      </w:pPr>
      <w:r w:rsidRPr="00E47968">
        <w:rPr>
          <w:rFonts w:ascii="GHEA Grapalat" w:hAnsi="GHEA Grapalat"/>
          <w:b/>
          <w:noProof/>
          <w:color w:val="000000"/>
          <w:lang w:val="hy-AM"/>
        </w:rPr>
        <w:t>Առաջարկվող կարգավորման բնույթը</w:t>
      </w:r>
    </w:p>
    <w:p w:rsidR="00E623C6" w:rsidRPr="00E47968" w:rsidRDefault="005A248B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proofErr w:type="spellStart"/>
      <w:r w:rsidR="00E2111C" w:rsidRPr="00E47968">
        <w:rPr>
          <w:rStyle w:val="FontStyle155"/>
          <w:rFonts w:ascii="GHEA Grapalat" w:hAnsi="GHEA Grapalat"/>
          <w:sz w:val="24"/>
          <w:szCs w:val="24"/>
        </w:rPr>
        <w:t>Քաղաքաշինության</w:t>
      </w:r>
      <w:proofErr w:type="spellEnd"/>
      <w:r w:rsidR="00E2111C" w:rsidRPr="00E47968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E47968">
        <w:rPr>
          <w:rStyle w:val="FontStyle155"/>
          <w:rFonts w:ascii="GHEA Grapalat" w:hAnsi="GHEA Grapalat"/>
          <w:sz w:val="24"/>
          <w:szCs w:val="24"/>
        </w:rPr>
        <w:t>մասին</w:t>
      </w:r>
      <w:proofErr w:type="spellEnd"/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="00E2111C" w:rsidRPr="00E47968">
        <w:rPr>
          <w:rStyle w:val="FontStyle155"/>
          <w:rFonts w:ascii="GHEA Grapalat" w:hAnsi="GHEA Grapalat"/>
          <w:sz w:val="24"/>
          <w:szCs w:val="24"/>
        </w:rPr>
        <w:t xml:space="preserve"> ՀՀ </w:t>
      </w:r>
      <w:proofErr w:type="spellStart"/>
      <w:r w:rsidR="00E2111C" w:rsidRPr="00E47968">
        <w:rPr>
          <w:rStyle w:val="FontStyle155"/>
          <w:rFonts w:ascii="GHEA Grapalat" w:hAnsi="GHEA Grapalat"/>
          <w:sz w:val="24"/>
          <w:szCs w:val="24"/>
        </w:rPr>
        <w:t>օրենքի</w:t>
      </w:r>
      <w:proofErr w:type="spellEnd"/>
      <w:r w:rsidR="00E2111C" w:rsidRPr="00E47968">
        <w:rPr>
          <w:rStyle w:val="FontStyle155"/>
          <w:rFonts w:ascii="GHEA Grapalat" w:hAnsi="GHEA Grapalat"/>
          <w:sz w:val="24"/>
          <w:szCs w:val="24"/>
        </w:rPr>
        <w:t xml:space="preserve"> 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>16</w:t>
      </w:r>
      <w:r w:rsidR="00E2111C" w:rsidRPr="00E47968">
        <w:rPr>
          <w:rStyle w:val="FontStyle155"/>
          <w:rFonts w:ascii="GHEA Grapalat" w:hAnsi="GHEA Grapalat"/>
          <w:sz w:val="24"/>
          <w:szCs w:val="24"/>
        </w:rPr>
        <w:t>-</w:t>
      </w:r>
      <w:proofErr w:type="spellStart"/>
      <w:r w:rsidR="00E2111C" w:rsidRPr="00E47968">
        <w:rPr>
          <w:rStyle w:val="FontStyle155"/>
          <w:rFonts w:ascii="GHEA Grapalat" w:hAnsi="GHEA Grapalat"/>
          <w:sz w:val="24"/>
          <w:szCs w:val="24"/>
        </w:rPr>
        <w:t>րդ</w:t>
      </w:r>
      <w:proofErr w:type="spellEnd"/>
      <w:r w:rsidR="00E2111C" w:rsidRPr="00E47968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E47968">
        <w:rPr>
          <w:rStyle w:val="FontStyle155"/>
          <w:rFonts w:ascii="GHEA Grapalat" w:hAnsi="GHEA Grapalat"/>
          <w:sz w:val="24"/>
          <w:szCs w:val="24"/>
        </w:rPr>
        <w:t>հոդվածի</w:t>
      </w:r>
      <w:proofErr w:type="spellEnd"/>
      <w:r w:rsidR="00AC7C12" w:rsidRPr="00E47968">
        <w:rPr>
          <w:rStyle w:val="FontStyle155"/>
          <w:rFonts w:ascii="GHEA Grapalat" w:hAnsi="GHEA Grapalat"/>
          <w:sz w:val="24"/>
          <w:szCs w:val="24"/>
        </w:rPr>
        <w:t xml:space="preserve"> 1-ին </w:t>
      </w:r>
      <w:proofErr w:type="spellStart"/>
      <w:r w:rsidR="00AC7C12" w:rsidRPr="00E47968">
        <w:rPr>
          <w:rStyle w:val="FontStyle155"/>
          <w:rFonts w:ascii="GHEA Grapalat" w:hAnsi="GHEA Grapalat"/>
          <w:sz w:val="24"/>
          <w:szCs w:val="24"/>
        </w:rPr>
        <w:t>մասի</w:t>
      </w:r>
      <w:proofErr w:type="spellEnd"/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>, 22</w:t>
      </w:r>
      <w:r w:rsidRPr="00E47968">
        <w:rPr>
          <w:rStyle w:val="FontStyle155"/>
          <w:rFonts w:ascii="Cambria Math" w:hAnsi="Cambria Math" w:cs="Cambria Math"/>
          <w:sz w:val="24"/>
          <w:szCs w:val="24"/>
          <w:lang w:val="hy-AM"/>
        </w:rPr>
        <w:t>․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>1-</w:t>
      </w:r>
      <w:r w:rsidRPr="00E47968">
        <w:rPr>
          <w:rStyle w:val="FontStyle155"/>
          <w:rFonts w:ascii="GHEA Grapalat" w:hAnsi="GHEA Grapalat" w:cs="GHEA Grapalat"/>
          <w:sz w:val="24"/>
          <w:szCs w:val="24"/>
          <w:lang w:val="hy-AM"/>
        </w:rPr>
        <w:t>ին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Pr="00E47968">
        <w:rPr>
          <w:rStyle w:val="FontStyle155"/>
          <w:rFonts w:ascii="GHEA Grapalat" w:hAnsi="GHEA Grapalat" w:cs="GHEA Grapalat"/>
          <w:sz w:val="24"/>
          <w:szCs w:val="24"/>
          <w:lang w:val="hy-AM"/>
        </w:rPr>
        <w:t>հոդվածի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2-</w:t>
      </w:r>
      <w:r w:rsidRPr="00E47968">
        <w:rPr>
          <w:rStyle w:val="FontStyle155"/>
          <w:rFonts w:ascii="GHEA Grapalat" w:hAnsi="GHEA Grapalat" w:cs="GHEA Grapalat"/>
          <w:sz w:val="24"/>
          <w:szCs w:val="24"/>
          <w:lang w:val="hy-AM"/>
        </w:rPr>
        <w:t>րդ</w:t>
      </w:r>
      <w:r w:rsidRPr="00E47968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Pr="00E47968">
        <w:rPr>
          <w:rStyle w:val="FontStyle155"/>
          <w:rFonts w:ascii="GHEA Grapalat" w:hAnsi="GHEA Grapalat" w:cs="GHEA Grapalat"/>
          <w:sz w:val="24"/>
          <w:szCs w:val="24"/>
          <w:lang w:val="hy-AM"/>
        </w:rPr>
        <w:t>մասի</w:t>
      </w:r>
      <w:r w:rsidR="00E2111C" w:rsidRPr="00E47968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E47968">
        <w:rPr>
          <w:rStyle w:val="FontStyle155"/>
          <w:rFonts w:ascii="GHEA Grapalat" w:hAnsi="GHEA Grapalat"/>
          <w:sz w:val="24"/>
          <w:szCs w:val="24"/>
        </w:rPr>
        <w:t>համաձայն</w:t>
      </w:r>
      <w:proofErr w:type="spellEnd"/>
      <w:r w:rsidR="00E2111C" w:rsidRPr="00E47968">
        <w:rPr>
          <w:rStyle w:val="FontStyle155"/>
          <w:rFonts w:ascii="GHEA Grapalat" w:hAnsi="GHEA Grapalat"/>
          <w:sz w:val="24"/>
          <w:szCs w:val="24"/>
        </w:rPr>
        <w:t xml:space="preserve">՝ 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«հաշմանդամների» բառը փոխարինել «հաշմանդամություն ունեցող անձանց» բառերով</w:t>
      </w:r>
      <w:r w:rsidR="00E623C6" w:rsidRPr="00E47968">
        <w:rPr>
          <w:rStyle w:val="FontStyle155"/>
          <w:rFonts w:ascii="GHEA Grapalat" w:hAnsi="GHEA Grapalat"/>
          <w:sz w:val="24"/>
          <w:szCs w:val="24"/>
        </w:rPr>
        <w:t>:</w:t>
      </w:r>
    </w:p>
    <w:p w:rsidR="008B3819" w:rsidRPr="00E47968" w:rsidRDefault="00800468" w:rsidP="00CB3453">
      <w:pPr>
        <w:spacing w:line="360" w:lineRule="auto"/>
        <w:ind w:left="-270" w:firstLine="567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2.1</w:t>
      </w:r>
      <w:r w:rsidR="00E31070" w:rsidRPr="00E47968">
        <w:rPr>
          <w:rFonts w:ascii="GHEA Grapalat" w:hAnsi="GHEA Grapalat"/>
          <w:b/>
          <w:szCs w:val="24"/>
          <w:lang w:val="hy-AM"/>
        </w:rPr>
        <w:t xml:space="preserve"> Կապը ռազմավարական փաստաթղթերի հետ</w:t>
      </w:r>
    </w:p>
    <w:p w:rsidR="00E31070" w:rsidRPr="00E47968" w:rsidRDefault="00E31070" w:rsidP="0097196B">
      <w:pPr>
        <w:pStyle w:val="mechtex"/>
        <w:spacing w:line="360" w:lineRule="auto"/>
        <w:jc w:val="both"/>
        <w:rPr>
          <w:rFonts w:ascii="GHEA Grapalat" w:hAnsi="GHEA Grapalat" w:cs="Times New Roman"/>
          <w:b/>
          <w:sz w:val="24"/>
          <w:szCs w:val="24"/>
          <w:lang w:eastAsia="en-US"/>
        </w:rPr>
      </w:pPr>
      <w:r w:rsidRPr="00E47968">
        <w:rPr>
          <w:rFonts w:ascii="GHEA Grapalat" w:hAnsi="GHEA Grapalat" w:cs="Times New Roman"/>
          <w:b/>
          <w:sz w:val="24"/>
          <w:szCs w:val="24"/>
          <w:highlight w:val="lightGray"/>
          <w:lang w:val="hy-AM" w:eastAsia="en-US"/>
        </w:rPr>
        <w:t>&lt;Քաղաքաշինության մասին&gt; ՀՀ օրենք</w:t>
      </w:r>
    </w:p>
    <w:p w:rsidR="0097196B" w:rsidRPr="00E47968" w:rsidRDefault="0097196B" w:rsidP="00467B74">
      <w:pPr>
        <w:pStyle w:val="mechtex"/>
        <w:spacing w:line="360" w:lineRule="auto"/>
        <w:ind w:left="-180" w:firstLine="90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proofErr w:type="spellStart"/>
      <w:r w:rsidRPr="00E47968">
        <w:rPr>
          <w:rFonts w:ascii="GHEA Grapalat" w:hAnsi="GHEA Grapalat" w:cs="Times New Roman"/>
          <w:b/>
          <w:sz w:val="24"/>
          <w:szCs w:val="24"/>
          <w:lang w:eastAsia="en-US"/>
        </w:rPr>
        <w:t>Կետ</w:t>
      </w:r>
      <w:proofErr w:type="spellEnd"/>
      <w:r w:rsidRPr="00E47968">
        <w:rPr>
          <w:rFonts w:ascii="GHEA Grapalat" w:hAnsi="GHEA Grapalat" w:cs="Times New Roman"/>
          <w:b/>
          <w:sz w:val="24"/>
          <w:szCs w:val="24"/>
          <w:lang w:eastAsia="en-US"/>
        </w:rPr>
        <w:t xml:space="preserve"> 1</w:t>
      </w:r>
      <w:r w:rsidR="005A248B"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6-րդ հոդվածի 1-ին մաս</w:t>
      </w:r>
      <w:r w:rsidRPr="00E47968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r w:rsidR="005A248B" w:rsidRPr="00E4796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«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նորմատիվատեխնիկական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փաստաթղթերի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համակարգը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որը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սահմանում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հուսալիության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շրջակա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միջավայրի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պահպանության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հակահրդեհային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սանիտարահիգիենիկ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հաշմանդամություն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ունեցող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անձանց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տեղաշարժման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մատչելիությունն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ապահովող</w:t>
      </w:r>
      <w:proofErr w:type="spellEnd"/>
      <w:r w:rsidR="005A248B" w:rsidRPr="00E4796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և</w:t>
      </w:r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այլ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նորմեր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կանոններ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ցուցանիշներ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ինչպես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նախագծման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շահագործման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ընթացքում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պայմաններ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="005A248B" w:rsidRPr="00E47968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օբյե</w:t>
      </w:r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կտին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առանձին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շինությանը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կոնստրուկցիային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շինարարական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նյութերին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ներկայացվող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պահանջներով</w:t>
      </w:r>
      <w:proofErr w:type="spellEnd"/>
      <w:r w:rsidR="005A248B" w:rsidRPr="00E479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="005A248B" w:rsidRPr="00E4796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»</w:t>
      </w:r>
    </w:p>
    <w:p w:rsidR="005A248B" w:rsidRPr="00E47968" w:rsidRDefault="005A248B" w:rsidP="00E31070">
      <w:pPr>
        <w:pStyle w:val="mechtex"/>
        <w:spacing w:line="360" w:lineRule="auto"/>
        <w:ind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</w:p>
    <w:p w:rsidR="005A248B" w:rsidRPr="00E47968" w:rsidRDefault="005A248B" w:rsidP="00467B74">
      <w:pPr>
        <w:pStyle w:val="mechtex"/>
        <w:spacing w:line="360" w:lineRule="auto"/>
        <w:ind w:left="-180" w:right="22"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lastRenderedPageBreak/>
        <w:t xml:space="preserve">Կետ </w:t>
      </w:r>
      <w:r w:rsidR="00E47968"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22</w:t>
      </w:r>
      <w:r w:rsidR="00E47968" w:rsidRPr="00E47968">
        <w:rPr>
          <w:rFonts w:ascii="Cambria Math" w:hAnsi="Cambria Math" w:cs="Cambria Math"/>
          <w:b/>
          <w:sz w:val="24"/>
          <w:szCs w:val="24"/>
          <w:lang w:val="hy-AM" w:eastAsia="en-US"/>
        </w:rPr>
        <w:t>․</w:t>
      </w:r>
      <w:r w:rsidR="00E47968"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1-</w:t>
      </w:r>
      <w:r w:rsid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ին</w:t>
      </w:r>
      <w:r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 xml:space="preserve"> հոդվածի </w:t>
      </w:r>
      <w:r w:rsidR="00E47968"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2</w:t>
      </w:r>
      <w:r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-</w:t>
      </w:r>
      <w:r w:rsidR="00E47968"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>րդ</w:t>
      </w:r>
      <w:r w:rsidRPr="00E47968">
        <w:rPr>
          <w:rFonts w:ascii="GHEA Grapalat" w:hAnsi="GHEA Grapalat" w:cs="Times New Roman"/>
          <w:b/>
          <w:sz w:val="24"/>
          <w:szCs w:val="24"/>
          <w:lang w:val="hy-AM" w:eastAsia="en-US"/>
        </w:rPr>
        <w:t xml:space="preserve"> մաս</w:t>
      </w:r>
      <w:r w:rsidRPr="00E47968">
        <w:rPr>
          <w:rFonts w:ascii="GHEA Grapalat" w:hAnsi="GHEA Grapalat" w:cs="Times New Roman"/>
          <w:sz w:val="24"/>
          <w:szCs w:val="24"/>
          <w:lang w:val="hy-AM" w:eastAsia="en-US"/>
        </w:rPr>
        <w:t xml:space="preserve"> </w:t>
      </w:r>
      <w:r w:rsidR="00E47968" w:rsidRPr="00E4796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«</w:t>
      </w:r>
      <w:r w:rsidRPr="00E4796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Ճարտարապետահատակագծային առաջադրանքում նշվում են Հայաստանի Հանրապետության իրավական ակտերով սահմանված և օբյեկտի նախագծմանն առնչվող քաղաքաշինական, պատմության և մշակույթի հուշարձանների ու շրջակա միջավայրի պահպանության, սանիտարահիգիենիկ, հակահրդեհային, քաղաքացիական պաշտպանության, հաշմանդամություն ունեցող անձանց ու բնակչության սակավաշարժ խմբերի պաշտպանության և այլ նորմատիվ ակտերով սահմանված պահանջները:</w:t>
      </w:r>
      <w:r w:rsidR="00E47968" w:rsidRPr="00E4796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»</w:t>
      </w:r>
    </w:p>
    <w:p w:rsidR="00E47968" w:rsidRPr="00E47968" w:rsidRDefault="00E47968" w:rsidP="00467B74">
      <w:pPr>
        <w:pStyle w:val="mechtex"/>
        <w:spacing w:line="360" w:lineRule="auto"/>
        <w:ind w:left="-180" w:right="22" w:firstLine="720"/>
        <w:jc w:val="both"/>
        <w:rPr>
          <w:rFonts w:ascii="GHEA Grapalat" w:hAnsi="GHEA Grapalat" w:cs="Times New Roman"/>
          <w:sz w:val="24"/>
          <w:szCs w:val="24"/>
          <w:lang w:val="hy-AM" w:eastAsia="en-US"/>
        </w:rPr>
      </w:pPr>
    </w:p>
    <w:p w:rsidR="00E2111C" w:rsidRPr="00E47968" w:rsidRDefault="00800468" w:rsidP="00467B74">
      <w:pPr>
        <w:spacing w:after="120" w:line="360" w:lineRule="auto"/>
        <w:ind w:left="-180" w:right="22" w:firstLine="539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3</w:t>
      </w:r>
      <w:r w:rsidR="00E2111C" w:rsidRPr="00E47968">
        <w:rPr>
          <w:rFonts w:ascii="GHEA Grapalat" w:hAnsi="GHEA Grapalat"/>
          <w:b/>
          <w:szCs w:val="24"/>
          <w:lang w:val="hy-AM"/>
        </w:rPr>
        <w:t>. Նախագծի մշակման գործընթացում ներգրավված ինստիտուտները և անձինք</w:t>
      </w:r>
    </w:p>
    <w:p w:rsidR="00E2111C" w:rsidRPr="00E47968" w:rsidRDefault="00E2111C" w:rsidP="00467B74">
      <w:pPr>
        <w:spacing w:line="360" w:lineRule="auto"/>
        <w:ind w:left="-180" w:right="22"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 xml:space="preserve">       Նախագիծը մշակվել է ՀՀ քաղաքաշինության կոմիտեի կողմից:</w:t>
      </w:r>
    </w:p>
    <w:p w:rsidR="00E2111C" w:rsidRPr="00E47968" w:rsidRDefault="00800468" w:rsidP="00467B74">
      <w:pPr>
        <w:spacing w:after="120" w:line="360" w:lineRule="auto"/>
        <w:ind w:left="-180" w:right="22"/>
        <w:jc w:val="both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 w:cs="Sylfaen"/>
          <w:b/>
          <w:szCs w:val="24"/>
          <w:lang w:val="hy-AM"/>
        </w:rPr>
        <w:t>4</w:t>
      </w:r>
      <w:r w:rsidR="00E2111C" w:rsidRPr="00E47968">
        <w:rPr>
          <w:rFonts w:ascii="GHEA Grapalat" w:hAnsi="GHEA Grapalat" w:cs="Sylfaen"/>
          <w:b/>
          <w:szCs w:val="24"/>
          <w:lang w:val="hy-AM"/>
        </w:rPr>
        <w:t>. Ակնկալվող</w:t>
      </w:r>
      <w:r w:rsidR="00E2111C" w:rsidRPr="00E47968">
        <w:rPr>
          <w:rFonts w:ascii="GHEA Grapalat" w:hAnsi="GHEA Grapalat"/>
          <w:b/>
          <w:szCs w:val="24"/>
          <w:lang w:val="hy-AM"/>
        </w:rPr>
        <w:t xml:space="preserve"> արդյունքը</w:t>
      </w:r>
    </w:p>
    <w:p w:rsidR="00703B64" w:rsidRPr="00E47968" w:rsidRDefault="00E2111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 xml:space="preserve">Նախագծի ընդունման արդյունքում </w:t>
      </w:r>
      <w:r w:rsidR="005A248B" w:rsidRPr="00E47968">
        <w:rPr>
          <w:rFonts w:ascii="GHEA Grapalat" w:hAnsi="GHEA Grapalat"/>
          <w:szCs w:val="24"/>
          <w:lang w:val="hy-AM"/>
        </w:rPr>
        <w:t>իրավական ակտերին համապատասխանեցում</w:t>
      </w:r>
      <w:r w:rsidR="00F50DBA" w:rsidRPr="00E47968">
        <w:rPr>
          <w:rFonts w:ascii="GHEA Grapalat" w:hAnsi="GHEA Grapalat"/>
          <w:szCs w:val="24"/>
          <w:lang w:val="hy-AM"/>
        </w:rPr>
        <w:t xml:space="preserve">: </w:t>
      </w:r>
    </w:p>
    <w:p w:rsidR="00F50DBA" w:rsidRPr="00E47968" w:rsidRDefault="00F50DBA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C36508" w:rsidRPr="00E47968" w:rsidRDefault="00C36508" w:rsidP="00CB3453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E47968">
        <w:rPr>
          <w:rFonts w:ascii="GHEA Grapalat" w:hAnsi="GHEA Grapalat"/>
          <w:b/>
          <w:szCs w:val="24"/>
          <w:lang w:val="hy-AM"/>
        </w:rPr>
        <w:t>ՏԵՂԵԿԱՆՔ</w:t>
      </w:r>
    </w:p>
    <w:p w:rsidR="00C36508" w:rsidRPr="00E47968" w:rsidRDefault="00C36508" w:rsidP="00CB3453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C36508" w:rsidRPr="00E47968" w:rsidRDefault="00E47968" w:rsidP="00412649">
      <w:pPr>
        <w:tabs>
          <w:tab w:val="left" w:pos="9450"/>
        </w:tabs>
        <w:spacing w:line="360" w:lineRule="auto"/>
        <w:jc w:val="center"/>
        <w:rPr>
          <w:rFonts w:ascii="GHEA Grapalat" w:hAnsi="GHEA Grapalat" w:cs="Arial Armenian"/>
          <w:b/>
          <w:szCs w:val="24"/>
          <w:lang w:val="af-ZA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="006953A5" w:rsidRPr="00E47968">
        <w:rPr>
          <w:rFonts w:ascii="GHEA Grapalat" w:hAnsi="GHEA Grapalat"/>
          <w:b/>
          <w:bCs/>
          <w:szCs w:val="24"/>
          <w:lang w:val="hy-AM"/>
        </w:rPr>
        <w:t xml:space="preserve">ՀԱՅԱՍՏԱՆԻ ՀԱՆՐԱՊԵՏՈՒԹՅԱՆ ԿԱՌԱՎԱՐՈՒԹՅԱՆ 2012 ԹՎԱԿԱՆԻ ՓԵՏՐՎԱՐԻ 9-Ի </w:t>
      </w:r>
      <w:r w:rsidR="006953A5" w:rsidRPr="00E47968">
        <w:rPr>
          <w:rFonts w:ascii="GHEA Grapalat" w:hAnsi="GHEA Grapalat"/>
          <w:b/>
          <w:szCs w:val="24"/>
          <w:lang w:val="hy-AM"/>
        </w:rPr>
        <w:t>N118-Ն ՈՐՈՇՄԱՆ ՄԵՋ</w:t>
      </w:r>
      <w:r w:rsidR="006953A5" w:rsidRPr="00E47968">
        <w:rPr>
          <w:rFonts w:ascii="GHEA Grapalat" w:hAnsi="GHEA Grapalat"/>
          <w:b/>
          <w:bCs/>
          <w:szCs w:val="24"/>
          <w:lang w:val="hy-AM"/>
        </w:rPr>
        <w:t xml:space="preserve"> ՓՈՓՈԽՈՒԹՅՈՒՆ ԿԱՏԱՐԵԼՈՒ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="001025E4"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b/>
          <w:szCs w:val="24"/>
          <w:lang w:val="hy-AM"/>
        </w:rPr>
        <w:t>ՀԱՅԱՍՏԱՆԻ ՀԱՆՐԱՊԵՏՈՒԹՅԱՆ ԿԱՌԱՎԱՐՈՒԹՅԱՆ ՈՐՈՇՄԱՆ ՆԱԽԱԳԾԻ ՔՆՆԱՐԿՄԱՆԸ ՀԱՍԱՐԱԿՈՒԹՅԱՆ ՄԱՍՆԱԿՑՈՒԹՅԱՆ ՄԱՍԻՆ</w:t>
      </w:r>
    </w:p>
    <w:p w:rsidR="00C36508" w:rsidRPr="00E47968" w:rsidRDefault="00C36508" w:rsidP="00CB3453">
      <w:pPr>
        <w:spacing w:line="360" w:lineRule="auto"/>
        <w:jc w:val="center"/>
        <w:rPr>
          <w:rFonts w:ascii="GHEA Grapalat" w:hAnsi="GHEA Grapalat"/>
          <w:szCs w:val="24"/>
          <w:lang w:val="hy-AM"/>
        </w:rPr>
      </w:pPr>
    </w:p>
    <w:p w:rsidR="00C36508" w:rsidRPr="00E47968" w:rsidRDefault="00C3650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>1. Հասարակությանը նախագծի վերաբերյալ իրազեկումը</w:t>
      </w:r>
    </w:p>
    <w:p w:rsidR="00C36508" w:rsidRPr="00E47968" w:rsidRDefault="00E47968" w:rsidP="00467B74">
      <w:pPr>
        <w:spacing w:line="360" w:lineRule="auto"/>
        <w:ind w:left="-180" w:firstLine="72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Pr="00E47968">
        <w:rPr>
          <w:rFonts w:ascii="GHEA Grapalat" w:hAnsi="GHEA Grapalat"/>
          <w:bCs/>
          <w:szCs w:val="24"/>
          <w:lang w:val="hy-AM"/>
        </w:rPr>
        <w:t xml:space="preserve">Հայաստանի Հանրապետության կառավարության 2012 թվականի փետրվարի 9-ի </w:t>
      </w:r>
      <w:r w:rsidRPr="00E47968">
        <w:rPr>
          <w:rFonts w:ascii="GHEA Grapalat" w:hAnsi="GHEA Grapalat"/>
          <w:szCs w:val="24"/>
          <w:lang w:val="hy-AM"/>
        </w:rPr>
        <w:t>N118-Ն որոշման մեջ</w:t>
      </w:r>
      <w:r w:rsidRPr="00E47968">
        <w:rPr>
          <w:rFonts w:ascii="GHEA Grapalat" w:hAnsi="GHEA Grapalat"/>
          <w:bCs/>
          <w:szCs w:val="24"/>
          <w:lang w:val="hy-AM"/>
        </w:rPr>
        <w:t xml:space="preserve"> փոփոխություն կատարելու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Pr="00E47968">
        <w:rPr>
          <w:rFonts w:ascii="GHEA Grapalat" w:hAnsi="GHEA Grapalat"/>
          <w:bCs/>
          <w:color w:val="000000"/>
          <w:szCs w:val="24"/>
          <w:lang w:val="hy-AM"/>
        </w:rPr>
        <w:t xml:space="preserve"> Հայաստանի Հանրապետության կառավարության որոշման</w:t>
      </w:r>
      <w:r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szCs w:val="24"/>
          <w:lang w:val="hy-AM"/>
        </w:rPr>
        <w:t xml:space="preserve">նախագիծը տեղադրված է ՀՀ քաղաքաշինության կոմիտեի www.minurban.am և իրավական ակտերի նախագծերի հրապարակման </w:t>
      </w:r>
      <w:r w:rsidR="0097540F" w:rsidRPr="00E47968">
        <w:rPr>
          <w:rFonts w:ascii="GHEA Grapalat" w:hAnsi="GHEA Grapalat"/>
          <w:szCs w:val="24"/>
          <w:lang w:val="hy-AM"/>
        </w:rPr>
        <w:t xml:space="preserve"> </w:t>
      </w:r>
      <w:r w:rsidR="00C36508" w:rsidRPr="00E47968">
        <w:rPr>
          <w:rFonts w:ascii="GHEA Grapalat" w:hAnsi="GHEA Grapalat"/>
          <w:szCs w:val="24"/>
          <w:lang w:val="hy-AM"/>
        </w:rPr>
        <w:t>e-draft.am կայքերում.</w:t>
      </w:r>
    </w:p>
    <w:p w:rsidR="00C36508" w:rsidRPr="00E47968" w:rsidRDefault="00C3650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szCs w:val="24"/>
          <w:lang w:val="hy-AM"/>
        </w:rPr>
        <w:t>2. Հասարակության մասնակցությունը</w:t>
      </w:r>
    </w:p>
    <w:p w:rsidR="00E2111C" w:rsidRPr="00E47968" w:rsidRDefault="00E47968" w:rsidP="00467B74">
      <w:pPr>
        <w:spacing w:line="360" w:lineRule="auto"/>
        <w:ind w:left="-180" w:firstLine="540"/>
        <w:jc w:val="both"/>
        <w:rPr>
          <w:rFonts w:ascii="GHEA Grapalat" w:hAnsi="GHEA Grapalat"/>
          <w:szCs w:val="24"/>
          <w:lang w:val="hy-AM"/>
        </w:rPr>
      </w:pP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«</w:t>
      </w:r>
      <w:r w:rsidRPr="00E47968">
        <w:rPr>
          <w:rFonts w:ascii="GHEA Grapalat" w:hAnsi="GHEA Grapalat"/>
          <w:bCs/>
          <w:szCs w:val="24"/>
          <w:lang w:val="hy-AM"/>
        </w:rPr>
        <w:t xml:space="preserve">Հայաստանի Հանրապետության կառավարության 2012 թվականի փետրվարի 9-ի </w:t>
      </w:r>
      <w:r w:rsidRPr="00E47968">
        <w:rPr>
          <w:rFonts w:ascii="GHEA Grapalat" w:hAnsi="GHEA Grapalat"/>
          <w:szCs w:val="24"/>
          <w:lang w:val="hy-AM"/>
        </w:rPr>
        <w:t>N118-Ն որոշման մեջ</w:t>
      </w:r>
      <w:r w:rsidRPr="00E47968">
        <w:rPr>
          <w:rFonts w:ascii="GHEA Grapalat" w:hAnsi="GHEA Grapalat"/>
          <w:bCs/>
          <w:szCs w:val="24"/>
          <w:lang w:val="hy-AM"/>
        </w:rPr>
        <w:t xml:space="preserve"> փոփոխություն կատարելու մասին</w:t>
      </w:r>
      <w:r w:rsidRPr="00E47968">
        <w:rPr>
          <w:rFonts w:ascii="GHEA Grapalat" w:hAnsi="GHEA Grapalat"/>
          <w:bCs/>
          <w:color w:val="000000"/>
          <w:szCs w:val="24"/>
          <w:shd w:val="clear" w:color="auto" w:fill="FFFFFF"/>
          <w:lang w:val="hy-AM"/>
        </w:rPr>
        <w:t>»</w:t>
      </w:r>
      <w:r w:rsidRPr="00E47968">
        <w:rPr>
          <w:rFonts w:ascii="GHEA Grapalat" w:hAnsi="GHEA Grapalat"/>
          <w:bCs/>
          <w:color w:val="000000"/>
          <w:szCs w:val="24"/>
          <w:lang w:val="hy-AM"/>
        </w:rPr>
        <w:t xml:space="preserve"> Հայաստանի </w:t>
      </w:r>
      <w:r w:rsidRPr="00E47968">
        <w:rPr>
          <w:rFonts w:ascii="GHEA Grapalat" w:hAnsi="GHEA Grapalat"/>
          <w:bCs/>
          <w:color w:val="000000"/>
          <w:szCs w:val="24"/>
          <w:lang w:val="hy-AM"/>
        </w:rPr>
        <w:lastRenderedPageBreak/>
        <w:t>Հանրապետության կառավարության որոշման</w:t>
      </w:r>
      <w:r w:rsidRPr="00E47968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Pr="00E47968">
        <w:rPr>
          <w:rFonts w:ascii="GHEA Grapalat" w:hAnsi="GHEA Grapalat"/>
          <w:szCs w:val="24"/>
          <w:lang w:val="hy-AM"/>
        </w:rPr>
        <w:t>նախագծի</w:t>
      </w:r>
      <w:r>
        <w:rPr>
          <w:rFonts w:ascii="GHEA Grapalat" w:hAnsi="GHEA Grapalat"/>
          <w:szCs w:val="24"/>
          <w:lang w:val="hy-AM"/>
        </w:rPr>
        <w:t xml:space="preserve"> վերաբերյալ կարծիքներ չեն ներկայացվել։</w:t>
      </w:r>
    </w:p>
    <w:sectPr w:rsidR="00E2111C" w:rsidRPr="00E47968" w:rsidSect="00F65961">
      <w:pgSz w:w="11907" w:h="16840" w:code="9"/>
      <w:pgMar w:top="810" w:right="927" w:bottom="630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068B"/>
    <w:multiLevelType w:val="hybridMultilevel"/>
    <w:tmpl w:val="E1C4C67A"/>
    <w:lvl w:ilvl="0" w:tplc="773234E6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2D07199C"/>
    <w:multiLevelType w:val="multilevel"/>
    <w:tmpl w:val="65C6ED4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65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971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26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92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22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879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536" w:hanging="2160"/>
      </w:pPr>
      <w:rPr>
        <w:rFonts w:cs="Sylfaen" w:hint="default"/>
      </w:rPr>
    </w:lvl>
  </w:abstractNum>
  <w:abstractNum w:abstractNumId="2" w15:restartNumberingAfterBreak="0">
    <w:nsid w:val="4176208D"/>
    <w:multiLevelType w:val="hybridMultilevel"/>
    <w:tmpl w:val="79705974"/>
    <w:lvl w:ilvl="0" w:tplc="527AA970">
      <w:start w:val="1"/>
      <w:numFmt w:val="decimal"/>
      <w:lvlText w:val="%1)"/>
      <w:lvlJc w:val="left"/>
      <w:pPr>
        <w:ind w:left="720" w:hanging="360"/>
      </w:pPr>
      <w:rPr>
        <w:rFonts w:ascii="GHEA Grapalat" w:eastAsiaTheme="minorHAnsi" w:hAnsi="GHEA Grapalat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30896"/>
    <w:multiLevelType w:val="multilevel"/>
    <w:tmpl w:val="4AF0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2160"/>
      </w:pPr>
      <w:rPr>
        <w:rFonts w:hint="default"/>
      </w:rPr>
    </w:lvl>
  </w:abstractNum>
  <w:abstractNum w:abstractNumId="4" w15:restartNumberingAfterBreak="0">
    <w:nsid w:val="62EE124F"/>
    <w:multiLevelType w:val="hybridMultilevel"/>
    <w:tmpl w:val="078AAD74"/>
    <w:lvl w:ilvl="0" w:tplc="67D0303E">
      <w:start w:val="1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04988"/>
    <w:multiLevelType w:val="hybridMultilevel"/>
    <w:tmpl w:val="764A56C4"/>
    <w:lvl w:ilvl="0" w:tplc="7EE239EC">
      <w:start w:val="5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6891452F"/>
    <w:multiLevelType w:val="multilevel"/>
    <w:tmpl w:val="AC8C1CB2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i w:val="0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7A4139B"/>
    <w:multiLevelType w:val="hybridMultilevel"/>
    <w:tmpl w:val="C040E572"/>
    <w:lvl w:ilvl="0" w:tplc="00A873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601B60"/>
    <w:multiLevelType w:val="hybridMultilevel"/>
    <w:tmpl w:val="6666B77E"/>
    <w:lvl w:ilvl="0" w:tplc="CCA8D6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56"/>
    <w:rsid w:val="00000060"/>
    <w:rsid w:val="0000693A"/>
    <w:rsid w:val="00017F27"/>
    <w:rsid w:val="00036223"/>
    <w:rsid w:val="0006780D"/>
    <w:rsid w:val="000C71D9"/>
    <w:rsid w:val="000C7FEE"/>
    <w:rsid w:val="000D7487"/>
    <w:rsid w:val="000F2C29"/>
    <w:rsid w:val="000F3CA1"/>
    <w:rsid w:val="000F3FA2"/>
    <w:rsid w:val="001025E4"/>
    <w:rsid w:val="00125202"/>
    <w:rsid w:val="001361A6"/>
    <w:rsid w:val="001608A0"/>
    <w:rsid w:val="001654C6"/>
    <w:rsid w:val="001711B5"/>
    <w:rsid w:val="001A6A7F"/>
    <w:rsid w:val="001B1D93"/>
    <w:rsid w:val="001C1B5F"/>
    <w:rsid w:val="001E4911"/>
    <w:rsid w:val="001E5DE3"/>
    <w:rsid w:val="001F0E29"/>
    <w:rsid w:val="001F2A3A"/>
    <w:rsid w:val="001F36F9"/>
    <w:rsid w:val="001F78BF"/>
    <w:rsid w:val="00204851"/>
    <w:rsid w:val="00204858"/>
    <w:rsid w:val="00205240"/>
    <w:rsid w:val="00207F09"/>
    <w:rsid w:val="002233E2"/>
    <w:rsid w:val="0022667D"/>
    <w:rsid w:val="00255AD7"/>
    <w:rsid w:val="00286B0B"/>
    <w:rsid w:val="002E347D"/>
    <w:rsid w:val="00301AFC"/>
    <w:rsid w:val="00303E4F"/>
    <w:rsid w:val="00334FAE"/>
    <w:rsid w:val="00356DA3"/>
    <w:rsid w:val="003C24E9"/>
    <w:rsid w:val="003D1618"/>
    <w:rsid w:val="003F5EBC"/>
    <w:rsid w:val="003F6395"/>
    <w:rsid w:val="004061EA"/>
    <w:rsid w:val="00412649"/>
    <w:rsid w:val="00442D83"/>
    <w:rsid w:val="004467B2"/>
    <w:rsid w:val="00467B74"/>
    <w:rsid w:val="00472254"/>
    <w:rsid w:val="00472D1C"/>
    <w:rsid w:val="004779FD"/>
    <w:rsid w:val="004B3607"/>
    <w:rsid w:val="004B4CDD"/>
    <w:rsid w:val="004C3D11"/>
    <w:rsid w:val="004F6EE3"/>
    <w:rsid w:val="00501776"/>
    <w:rsid w:val="00546D76"/>
    <w:rsid w:val="005764B3"/>
    <w:rsid w:val="00591DFC"/>
    <w:rsid w:val="005A248B"/>
    <w:rsid w:val="005A43B3"/>
    <w:rsid w:val="005C0A63"/>
    <w:rsid w:val="005C1B4B"/>
    <w:rsid w:val="005C2943"/>
    <w:rsid w:val="005C416C"/>
    <w:rsid w:val="005C573C"/>
    <w:rsid w:val="00611849"/>
    <w:rsid w:val="0063080A"/>
    <w:rsid w:val="006331DA"/>
    <w:rsid w:val="006953A5"/>
    <w:rsid w:val="006954B3"/>
    <w:rsid w:val="006B0479"/>
    <w:rsid w:val="006E2FE9"/>
    <w:rsid w:val="006F4D05"/>
    <w:rsid w:val="00701A70"/>
    <w:rsid w:val="00703B64"/>
    <w:rsid w:val="00725C2E"/>
    <w:rsid w:val="00752E4D"/>
    <w:rsid w:val="00772990"/>
    <w:rsid w:val="00776CB7"/>
    <w:rsid w:val="007773E9"/>
    <w:rsid w:val="0078350E"/>
    <w:rsid w:val="007909B1"/>
    <w:rsid w:val="00792C58"/>
    <w:rsid w:val="007D4751"/>
    <w:rsid w:val="007E1773"/>
    <w:rsid w:val="007E3BF0"/>
    <w:rsid w:val="00800468"/>
    <w:rsid w:val="00812D1B"/>
    <w:rsid w:val="0082030F"/>
    <w:rsid w:val="00847635"/>
    <w:rsid w:val="00865DA1"/>
    <w:rsid w:val="00867170"/>
    <w:rsid w:val="00870934"/>
    <w:rsid w:val="008A3C0F"/>
    <w:rsid w:val="008B3819"/>
    <w:rsid w:val="008C2F53"/>
    <w:rsid w:val="008C3B12"/>
    <w:rsid w:val="008D110A"/>
    <w:rsid w:val="008D6B83"/>
    <w:rsid w:val="008F10D2"/>
    <w:rsid w:val="009163E5"/>
    <w:rsid w:val="0092110B"/>
    <w:rsid w:val="00925158"/>
    <w:rsid w:val="00925C4C"/>
    <w:rsid w:val="0093077C"/>
    <w:rsid w:val="00953BF3"/>
    <w:rsid w:val="00954BAD"/>
    <w:rsid w:val="0095571E"/>
    <w:rsid w:val="00956072"/>
    <w:rsid w:val="0097196B"/>
    <w:rsid w:val="0097540F"/>
    <w:rsid w:val="00992D53"/>
    <w:rsid w:val="009A02B0"/>
    <w:rsid w:val="009A036C"/>
    <w:rsid w:val="009A410B"/>
    <w:rsid w:val="009C11B2"/>
    <w:rsid w:val="009C1F56"/>
    <w:rsid w:val="009C4BAB"/>
    <w:rsid w:val="009D5A6A"/>
    <w:rsid w:val="00A66FCE"/>
    <w:rsid w:val="00AB3942"/>
    <w:rsid w:val="00AC3CD8"/>
    <w:rsid w:val="00AC7C12"/>
    <w:rsid w:val="00AD0CD3"/>
    <w:rsid w:val="00AD600D"/>
    <w:rsid w:val="00AF36C2"/>
    <w:rsid w:val="00B034F3"/>
    <w:rsid w:val="00B36C86"/>
    <w:rsid w:val="00B4296A"/>
    <w:rsid w:val="00B47B24"/>
    <w:rsid w:val="00B61E5D"/>
    <w:rsid w:val="00C32FF1"/>
    <w:rsid w:val="00C36508"/>
    <w:rsid w:val="00C46A28"/>
    <w:rsid w:val="00C56264"/>
    <w:rsid w:val="00C62B64"/>
    <w:rsid w:val="00C748F6"/>
    <w:rsid w:val="00CB3453"/>
    <w:rsid w:val="00CC6D78"/>
    <w:rsid w:val="00CF0C2B"/>
    <w:rsid w:val="00D07745"/>
    <w:rsid w:val="00D20607"/>
    <w:rsid w:val="00D224A2"/>
    <w:rsid w:val="00D3259E"/>
    <w:rsid w:val="00D72B78"/>
    <w:rsid w:val="00D72ED8"/>
    <w:rsid w:val="00D73448"/>
    <w:rsid w:val="00DA2DFD"/>
    <w:rsid w:val="00DB36E4"/>
    <w:rsid w:val="00DB39DF"/>
    <w:rsid w:val="00DC6D37"/>
    <w:rsid w:val="00E00BAC"/>
    <w:rsid w:val="00E2111C"/>
    <w:rsid w:val="00E31070"/>
    <w:rsid w:val="00E351F9"/>
    <w:rsid w:val="00E47968"/>
    <w:rsid w:val="00E565BE"/>
    <w:rsid w:val="00E623C6"/>
    <w:rsid w:val="00E90FC6"/>
    <w:rsid w:val="00EA7F08"/>
    <w:rsid w:val="00EB12CF"/>
    <w:rsid w:val="00EB62FA"/>
    <w:rsid w:val="00EB6732"/>
    <w:rsid w:val="00EC2FC2"/>
    <w:rsid w:val="00EE3BF7"/>
    <w:rsid w:val="00EF07D0"/>
    <w:rsid w:val="00F15AFC"/>
    <w:rsid w:val="00F2590E"/>
    <w:rsid w:val="00F50DBA"/>
    <w:rsid w:val="00F65961"/>
    <w:rsid w:val="00FE75F8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1DD515-B63B-4875-BC89-8FD0B223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1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3">
    <w:name w:val="heading 3"/>
    <w:basedOn w:val="Normal"/>
    <w:link w:val="Heading3Char"/>
    <w:uiPriority w:val="9"/>
    <w:qFormat/>
    <w:rsid w:val="004779FD"/>
    <w:pPr>
      <w:spacing w:before="100" w:beforeAutospacing="1" w:after="100" w:afterAutospacing="1"/>
      <w:outlineLvl w:val="2"/>
    </w:pPr>
    <w:rPr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qFormat/>
    <w:rsid w:val="00E2111C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E2111C"/>
    <w:rPr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E2111C"/>
    <w:pPr>
      <w:ind w:left="720"/>
      <w:contextualSpacing/>
    </w:p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E2111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E2111C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E2111C"/>
    <w:rPr>
      <w:rFonts w:ascii="Sylfaen" w:hAnsi="Sylfaen" w:cs="Sylfaen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4779F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B36E4"/>
    <w:rPr>
      <w:b/>
      <w:bCs/>
    </w:rPr>
  </w:style>
  <w:style w:type="character" w:customStyle="1" w:styleId="mechtexChar">
    <w:name w:val="mechtex Char"/>
    <w:link w:val="mechtex"/>
    <w:locked/>
    <w:rsid w:val="00E31070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E31070"/>
    <w:pPr>
      <w:jc w:val="center"/>
    </w:pPr>
    <w:rPr>
      <w:rFonts w:ascii="Arial Armenian" w:hAnsi="Arial Armenian" w:cstheme="minorBidi"/>
      <w:sz w:val="22"/>
      <w:szCs w:val="2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Gevorg Gevorgyan</dc:creator>
  <cp:keywords>https:/mul2.gov.am/tasks/1027567/oneclick/14.Himnavorum.docx?token=2a962893a6e5aa6a4cb8e4b6e57adcdd</cp:keywords>
  <dc:description/>
  <cp:lastModifiedBy>Heghine Musayelyan</cp:lastModifiedBy>
  <cp:revision>2</cp:revision>
  <dcterms:created xsi:type="dcterms:W3CDTF">2024-11-12T07:03:00Z</dcterms:created>
  <dcterms:modified xsi:type="dcterms:W3CDTF">2024-11-12T07:03:00Z</dcterms:modified>
</cp:coreProperties>
</file>